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beforeAutospacing="0" w:after="75" w:afterAutospacing="0" w:line="360" w:lineRule="auto"/>
        <w:rPr>
          <w:rFonts w:hint="eastAsia" w:ascii="华文宋体" w:eastAsia="华文宋体"/>
          <w:color w:val="000000"/>
          <w:sz w:val="28"/>
          <w:szCs w:val="28"/>
        </w:rPr>
      </w:pPr>
    </w:p>
    <w:p>
      <w:pPr>
        <w:pStyle w:val="2"/>
        <w:spacing w:before="75" w:beforeAutospacing="0" w:after="75" w:afterAutospacing="0" w:line="360" w:lineRule="auto"/>
        <w:jc w:val="left"/>
        <w:rPr>
          <w:rFonts w:hint="eastAsia" w:ascii="华文宋体" w:eastAsia="华文宋体"/>
          <w:color w:val="000000"/>
          <w:sz w:val="28"/>
          <w:szCs w:val="28"/>
        </w:rPr>
      </w:pPr>
      <w:r>
        <w:rPr>
          <w:rFonts w:hint="eastAsia" w:ascii="华文宋体" w:eastAsia="华文宋体"/>
          <w:color w:val="000000"/>
          <w:sz w:val="28"/>
          <w:szCs w:val="28"/>
        </w:rPr>
        <w:t>附件</w:t>
      </w:r>
      <w:r>
        <w:rPr>
          <w:rFonts w:hint="eastAsia" w:ascii="华文宋体" w:eastAsia="华文宋体"/>
          <w:color w:val="000000"/>
          <w:sz w:val="28"/>
          <w:szCs w:val="28"/>
          <w:lang w:val="en-US" w:eastAsia="zh-CN"/>
        </w:rPr>
        <w:t>1</w:t>
      </w:r>
      <w:r>
        <w:rPr>
          <w:rFonts w:hint="eastAsia" w:ascii="华文宋体" w:eastAsia="华文宋体"/>
          <w:color w:val="000000"/>
          <w:sz w:val="28"/>
          <w:szCs w:val="28"/>
        </w:rPr>
        <w:t>       </w:t>
      </w:r>
      <w:r>
        <w:rPr>
          <w:rFonts w:hint="eastAsia" w:ascii="华文宋体" w:eastAsia="华文宋体"/>
          <w:color w:val="000000"/>
          <w:sz w:val="28"/>
          <w:szCs w:val="28"/>
          <w:lang w:val="en-US" w:eastAsia="zh-CN"/>
        </w:rPr>
        <w:t xml:space="preserve">               </w:t>
      </w:r>
      <w:r>
        <w:rPr>
          <w:rStyle w:val="5"/>
          <w:rFonts w:hint="eastAsia" w:ascii="华文宋体" w:eastAsia="华文宋体"/>
          <w:b w:val="0"/>
          <w:color w:val="000000"/>
          <w:sz w:val="28"/>
          <w:szCs w:val="28"/>
        </w:rPr>
        <w:t>单位负责人授权书</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 </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致： </w:t>
      </w:r>
      <w:r>
        <w:rPr>
          <w:rFonts w:hint="eastAsia" w:ascii="华文宋体" w:eastAsia="华文宋体"/>
          <w:color w:val="000000"/>
          <w:sz w:val="28"/>
          <w:szCs w:val="28"/>
          <w:lang w:eastAsia="zh-CN"/>
        </w:rPr>
        <w:t>蕉城区</w:t>
      </w:r>
      <w:r>
        <w:rPr>
          <w:rFonts w:hint="eastAsia" w:ascii="华文宋体" w:eastAsia="华文宋体"/>
          <w:color w:val="000000"/>
          <w:sz w:val="28"/>
          <w:szCs w:val="28"/>
        </w:rPr>
        <w:t>行政服务中心管理委员会</w:t>
      </w:r>
    </w:p>
    <w:p>
      <w:pPr>
        <w:pStyle w:val="2"/>
        <w:spacing w:before="75" w:beforeAutospacing="0" w:after="75" w:afterAutospacing="0" w:line="360" w:lineRule="auto"/>
        <w:ind w:firstLine="479"/>
        <w:rPr>
          <w:rFonts w:hint="eastAsia" w:ascii="华文宋体" w:eastAsia="华文宋体"/>
          <w:color w:val="000000"/>
          <w:sz w:val="28"/>
          <w:szCs w:val="28"/>
        </w:rPr>
      </w:pPr>
      <w:r>
        <w:rPr>
          <w:rFonts w:hint="eastAsia" w:ascii="华文宋体" w:eastAsia="华文宋体"/>
          <w:color w:val="000000"/>
          <w:sz w:val="28"/>
          <w:szCs w:val="28"/>
        </w:rPr>
        <w:t>我方的单位负责人</w:t>
      </w:r>
      <w:r>
        <w:rPr>
          <w:rFonts w:hint="eastAsia" w:ascii="华文宋体" w:eastAsia="华文宋体"/>
          <w:color w:val="000000"/>
          <w:sz w:val="28"/>
          <w:szCs w:val="28"/>
          <w:u w:val="single"/>
        </w:rPr>
        <w:t>（填写“单位负责人全名”）</w:t>
      </w:r>
      <w:r>
        <w:rPr>
          <w:rFonts w:hint="eastAsia" w:ascii="华文宋体" w:eastAsia="华文宋体"/>
          <w:color w:val="000000"/>
          <w:sz w:val="28"/>
          <w:szCs w:val="28"/>
        </w:rPr>
        <w:t>授权</w:t>
      </w:r>
      <w:r>
        <w:rPr>
          <w:rFonts w:hint="eastAsia" w:ascii="华文宋体" w:eastAsia="华文宋体"/>
          <w:color w:val="000000"/>
          <w:sz w:val="28"/>
          <w:szCs w:val="28"/>
          <w:u w:val="single"/>
        </w:rPr>
        <w:t>（填写“供应商代表全名”）</w:t>
      </w:r>
      <w:r>
        <w:rPr>
          <w:rFonts w:hint="eastAsia" w:ascii="华文宋体" w:eastAsia="华文宋体"/>
          <w:color w:val="000000"/>
          <w:sz w:val="28"/>
          <w:szCs w:val="28"/>
        </w:rPr>
        <w:t>为我方的供应商代表，代表我方参加</w:t>
      </w:r>
      <w:r>
        <w:rPr>
          <w:rFonts w:hint="eastAsia" w:ascii="华文宋体" w:eastAsia="华文宋体"/>
          <w:color w:val="000000"/>
          <w:sz w:val="28"/>
          <w:szCs w:val="28"/>
          <w:u w:val="single"/>
        </w:rPr>
        <w:t> </w:t>
      </w:r>
      <w:r>
        <w:rPr>
          <w:rFonts w:hint="eastAsia" w:ascii="华文宋体" w:eastAsia="华文宋体"/>
          <w:color w:val="000000"/>
          <w:sz w:val="28"/>
          <w:szCs w:val="28"/>
          <w:u w:val="single"/>
          <w:lang w:eastAsia="zh-CN"/>
        </w:rPr>
        <w:t>蕉城区</w:t>
      </w:r>
      <w:r>
        <w:rPr>
          <w:rFonts w:hint="eastAsia" w:ascii="华文宋体" w:eastAsia="华文宋体"/>
          <w:color w:val="000000"/>
          <w:sz w:val="28"/>
          <w:szCs w:val="28"/>
          <w:u w:val="single"/>
        </w:rPr>
        <w:t>新开办企业印章刻制服务类 </w:t>
      </w:r>
      <w:r>
        <w:rPr>
          <w:rFonts w:hint="eastAsia" w:ascii="华文宋体" w:eastAsia="华文宋体"/>
          <w:color w:val="000000"/>
          <w:sz w:val="28"/>
          <w:szCs w:val="28"/>
        </w:rPr>
        <w:t>项目的应答，全权代表我方处理应答过程的一切事宜。供应商代表在应答过程中所签署的一切文件和处理与之有关的一切事务，我方均予以认可并对此承担责任。</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    供应商代表无转委权。特此授权。</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单位负责人：         身份证号：            手机：              </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供应商代表：         身份证号：            手机：              </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 授权方</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供应商：（全称并加盖单位公章）</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单位负责人签字或盖章：                   </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 </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接受授权方</w:t>
      </w:r>
    </w:p>
    <w:p>
      <w:pPr>
        <w:pStyle w:val="2"/>
        <w:spacing w:before="75" w:beforeAutospacing="0" w:after="75" w:afterAutospacing="0" w:line="360" w:lineRule="auto"/>
        <w:rPr>
          <w:rFonts w:hint="eastAsia" w:ascii="华文宋体" w:eastAsia="华文宋体"/>
          <w:color w:val="000000"/>
          <w:sz w:val="28"/>
          <w:szCs w:val="28"/>
        </w:rPr>
      </w:pPr>
      <w:r>
        <w:rPr>
          <w:rFonts w:hint="eastAsia" w:ascii="华文宋体" w:eastAsia="华文宋体"/>
          <w:color w:val="000000"/>
          <w:sz w:val="28"/>
          <w:szCs w:val="28"/>
        </w:rPr>
        <w:t>供应商代表签字：</w:t>
      </w:r>
    </w:p>
    <w:p>
      <w:pPr>
        <w:pStyle w:val="2"/>
        <w:spacing w:before="75" w:beforeAutospacing="0" w:after="75" w:afterAutospacing="0" w:line="360" w:lineRule="auto"/>
        <w:rPr>
          <w:rFonts w:hint="eastAsia" w:ascii="华文宋体" w:eastAsia="华文宋体"/>
          <w:color w:val="000000"/>
          <w:sz w:val="28"/>
          <w:szCs w:val="28"/>
          <w:lang w:eastAsia="zh-CN"/>
        </w:rPr>
      </w:pPr>
      <w:r>
        <w:rPr>
          <w:rFonts w:hint="eastAsia" w:ascii="华文宋体" w:eastAsia="华文宋体"/>
          <w:color w:val="000000"/>
          <w:sz w:val="28"/>
          <w:szCs w:val="28"/>
        </w:rPr>
        <w:t>签署日期：    年    月    日</w:t>
      </w:r>
    </w:p>
    <w:p>
      <w:pPr>
        <w:pStyle w:val="2"/>
        <w:spacing w:before="75" w:beforeAutospacing="0" w:after="75" w:afterAutospacing="0" w:line="360" w:lineRule="auto"/>
        <w:rPr>
          <w:rFonts w:ascii="宋体" w:hAnsi="宋体"/>
          <w:color w:val="000000"/>
          <w:szCs w:val="24"/>
        </w:rPr>
      </w:pPr>
      <w:r>
        <w:rPr>
          <w:rFonts w:ascii="宋体" w:hAnsi="宋体"/>
          <w:color w:val="000000"/>
          <w:szCs w:val="24"/>
        </w:rPr>
        <w:t>  </w:t>
      </w:r>
    </w:p>
    <w:p>
      <w:pPr>
        <w:pStyle w:val="2"/>
        <w:spacing w:before="75" w:beforeAutospacing="0" w:after="75" w:afterAutospacing="0" w:line="360" w:lineRule="auto"/>
        <w:rPr>
          <w:rFonts w:hint="eastAsia" w:ascii="华文宋体" w:hAnsi="华文宋体" w:eastAsia="华文宋体" w:cs="华文宋体"/>
          <w:sz w:val="28"/>
          <w:szCs w:val="28"/>
        </w:rPr>
      </w:pPr>
      <w:r>
        <w:rPr>
          <w:rFonts w:hint="eastAsia" w:ascii="华文宋体" w:hAnsi="华文宋体" w:eastAsia="华文宋体" w:cs="华文宋体"/>
          <w:sz w:val="28"/>
          <w:szCs w:val="28"/>
        </w:rPr>
        <w:t>附件2       </w:t>
      </w:r>
    </w:p>
    <w:p>
      <w:pPr>
        <w:pStyle w:val="2"/>
        <w:spacing w:before="75" w:beforeAutospacing="0" w:after="75" w:afterAutospacing="0"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人员入驻承诺书</w:t>
      </w: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r>
        <w:rPr>
          <w:rFonts w:hint="eastAsia" w:ascii="华文宋体" w:hAnsi="华文宋体" w:eastAsia="华文宋体" w:cs="华文宋体"/>
          <w:sz w:val="28"/>
          <w:szCs w:val="28"/>
        </w:rPr>
        <w:t>致： </w:t>
      </w:r>
      <w:r>
        <w:rPr>
          <w:rFonts w:hint="eastAsia" w:ascii="华文宋体" w:hAnsi="华文宋体" w:eastAsia="华文宋体" w:cs="华文宋体"/>
          <w:sz w:val="28"/>
          <w:szCs w:val="28"/>
          <w:lang w:eastAsia="zh-CN"/>
        </w:rPr>
        <w:t>蕉城区</w:t>
      </w:r>
      <w:r>
        <w:rPr>
          <w:rFonts w:hint="eastAsia" w:ascii="华文宋体" w:hAnsi="华文宋体" w:eastAsia="华文宋体" w:cs="华文宋体"/>
          <w:sz w:val="28"/>
          <w:szCs w:val="28"/>
        </w:rPr>
        <w:t>行政服务中心管理委员会</w:t>
      </w:r>
    </w:p>
    <w:p>
      <w:pPr>
        <w:pStyle w:val="2"/>
        <w:spacing w:before="75" w:beforeAutospacing="0" w:after="75" w:afterAutospacing="0" w:line="360" w:lineRule="auto"/>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我公司承诺保证</w:t>
      </w:r>
      <w:r>
        <w:rPr>
          <w:rFonts w:hint="eastAsia" w:ascii="华文宋体" w:hAnsi="华文宋体" w:eastAsia="华文宋体" w:cs="华文宋体"/>
          <w:sz w:val="28"/>
          <w:szCs w:val="28"/>
          <w:lang w:eastAsia="zh-CN"/>
        </w:rPr>
        <w:t>至少</w:t>
      </w:r>
      <w:r>
        <w:rPr>
          <w:rFonts w:hint="eastAsia" w:ascii="华文宋体" w:hAnsi="华文宋体" w:eastAsia="华文宋体" w:cs="华文宋体"/>
          <w:sz w:val="28"/>
          <w:szCs w:val="28"/>
        </w:rPr>
        <w:t>1位工作人员进驻</w:t>
      </w:r>
      <w:r>
        <w:rPr>
          <w:rFonts w:hint="eastAsia" w:ascii="华文宋体" w:hAnsi="华文宋体" w:eastAsia="华文宋体" w:cs="华文宋体"/>
          <w:sz w:val="28"/>
          <w:szCs w:val="28"/>
          <w:lang w:eastAsia="zh-CN"/>
        </w:rPr>
        <w:t>蕉城区</w:t>
      </w:r>
      <w:r>
        <w:rPr>
          <w:rFonts w:hint="eastAsia" w:ascii="华文宋体" w:hAnsi="华文宋体" w:eastAsia="华文宋体" w:cs="华文宋体"/>
          <w:sz w:val="28"/>
          <w:szCs w:val="28"/>
        </w:rPr>
        <w:t>行政服务中心，进驻中心人员接受</w:t>
      </w:r>
      <w:r>
        <w:rPr>
          <w:rFonts w:hint="eastAsia" w:ascii="华文宋体" w:hAnsi="华文宋体" w:eastAsia="华文宋体" w:cs="华文宋体"/>
          <w:sz w:val="28"/>
          <w:szCs w:val="28"/>
          <w:lang w:eastAsia="zh-CN"/>
        </w:rPr>
        <w:t>区</w:t>
      </w:r>
      <w:r>
        <w:rPr>
          <w:rFonts w:hint="eastAsia" w:ascii="华文宋体" w:hAnsi="华文宋体" w:eastAsia="华文宋体" w:cs="华文宋体"/>
          <w:sz w:val="28"/>
          <w:szCs w:val="28"/>
        </w:rPr>
        <w:t>行管委管理，遵守上下班考勤制度、作风纪律要求等各项规章制度，进驻</w:t>
      </w:r>
      <w:r>
        <w:rPr>
          <w:rFonts w:hint="eastAsia" w:ascii="华文宋体" w:hAnsi="华文宋体" w:eastAsia="华文宋体" w:cs="华文宋体"/>
          <w:sz w:val="28"/>
          <w:szCs w:val="28"/>
          <w:lang w:eastAsia="zh-CN"/>
        </w:rPr>
        <w:t>区</w:t>
      </w:r>
      <w:r>
        <w:rPr>
          <w:rFonts w:hint="eastAsia" w:ascii="华文宋体" w:hAnsi="华文宋体" w:eastAsia="华文宋体" w:cs="华文宋体"/>
          <w:sz w:val="28"/>
          <w:szCs w:val="28"/>
        </w:rPr>
        <w:t>行管委所需的办公设备及日常耗材由我公司自理。如我公司工作人员不遵守</w:t>
      </w:r>
      <w:r>
        <w:rPr>
          <w:rFonts w:hint="eastAsia" w:ascii="华文宋体" w:hAnsi="华文宋体" w:eastAsia="华文宋体" w:cs="华文宋体"/>
          <w:sz w:val="28"/>
          <w:szCs w:val="28"/>
          <w:lang w:eastAsia="zh-CN"/>
        </w:rPr>
        <w:t>区</w:t>
      </w:r>
      <w:r>
        <w:rPr>
          <w:rFonts w:hint="eastAsia" w:ascii="华文宋体" w:hAnsi="华文宋体" w:eastAsia="华文宋体" w:cs="华文宋体"/>
          <w:sz w:val="28"/>
          <w:szCs w:val="28"/>
        </w:rPr>
        <w:t>行管委</w:t>
      </w:r>
      <w:r>
        <w:rPr>
          <w:rFonts w:hint="eastAsia" w:ascii="华文宋体" w:hAnsi="华文宋体" w:eastAsia="华文宋体" w:cs="华文宋体"/>
          <w:sz w:val="28"/>
          <w:szCs w:val="28"/>
          <w:lang w:eastAsia="zh-CN"/>
        </w:rPr>
        <w:t>入驻窗口人员管理要求</w:t>
      </w:r>
      <w:r>
        <w:rPr>
          <w:rFonts w:hint="eastAsia" w:ascii="华文宋体" w:hAnsi="华文宋体" w:eastAsia="华文宋体" w:cs="华文宋体"/>
          <w:sz w:val="28"/>
          <w:szCs w:val="28"/>
        </w:rPr>
        <w:t>或我公司未能按</w:t>
      </w:r>
      <w:r>
        <w:rPr>
          <w:rFonts w:hint="eastAsia" w:ascii="华文宋体" w:hAnsi="华文宋体" w:eastAsia="华文宋体" w:cs="华文宋体"/>
          <w:sz w:val="28"/>
          <w:szCs w:val="28"/>
          <w:lang w:val="en-US" w:eastAsia="zh-CN"/>
        </w:rPr>
        <w:t>规定时限</w:t>
      </w:r>
      <w:r>
        <w:rPr>
          <w:rFonts w:hint="eastAsia" w:ascii="华文宋体" w:hAnsi="华文宋体" w:eastAsia="华文宋体" w:cs="华文宋体"/>
          <w:sz w:val="28"/>
          <w:szCs w:val="28"/>
          <w:lang w:eastAsia="zh-CN"/>
        </w:rPr>
        <w:t>提供</w:t>
      </w:r>
      <w:r>
        <w:rPr>
          <w:rFonts w:hint="eastAsia" w:ascii="华文宋体" w:hAnsi="华文宋体" w:eastAsia="华文宋体" w:cs="华文宋体"/>
          <w:sz w:val="28"/>
          <w:szCs w:val="28"/>
        </w:rPr>
        <w:t>新开办企业刻制印章达到</w:t>
      </w:r>
      <w:r>
        <w:rPr>
          <w:rFonts w:hint="eastAsia" w:ascii="华文宋体" w:hAnsi="华文宋体" w:eastAsia="华文宋体" w:cs="华文宋体"/>
          <w:sz w:val="28"/>
          <w:szCs w:val="28"/>
          <w:lang w:val="en-US" w:eastAsia="zh-CN"/>
        </w:rPr>
        <w:t>3</w:t>
      </w:r>
      <w:r>
        <w:rPr>
          <w:rFonts w:hint="eastAsia" w:ascii="华文宋体" w:hAnsi="华文宋体" w:eastAsia="华文宋体" w:cs="华文宋体"/>
          <w:sz w:val="28"/>
          <w:szCs w:val="28"/>
        </w:rPr>
        <w:t>次</w:t>
      </w:r>
      <w:r>
        <w:rPr>
          <w:rFonts w:hint="eastAsia" w:ascii="华文宋体" w:hAnsi="华文宋体" w:eastAsia="华文宋体" w:cs="华文宋体"/>
          <w:sz w:val="28"/>
          <w:szCs w:val="28"/>
          <w:lang w:eastAsia="zh-CN"/>
        </w:rPr>
        <w:t>（除不可抗拒因素）</w:t>
      </w:r>
      <w:r>
        <w:rPr>
          <w:rFonts w:hint="eastAsia" w:ascii="华文宋体" w:hAnsi="华文宋体" w:eastAsia="华文宋体" w:cs="华文宋体"/>
          <w:sz w:val="28"/>
          <w:szCs w:val="28"/>
        </w:rPr>
        <w:t>，</w:t>
      </w:r>
      <w:r>
        <w:rPr>
          <w:rFonts w:hint="eastAsia" w:ascii="华文宋体" w:hAnsi="华文宋体" w:eastAsia="华文宋体" w:cs="华文宋体"/>
          <w:sz w:val="28"/>
          <w:szCs w:val="28"/>
          <w:lang w:eastAsia="zh-CN"/>
        </w:rPr>
        <w:t>区</w:t>
      </w:r>
      <w:r>
        <w:rPr>
          <w:rFonts w:hint="eastAsia" w:ascii="华文宋体" w:hAnsi="华文宋体" w:eastAsia="华文宋体" w:cs="华文宋体"/>
          <w:sz w:val="28"/>
          <w:szCs w:val="28"/>
        </w:rPr>
        <w:t>行管委有权单方无条件解除本合同。</w:t>
      </w: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供应商名称：</w:t>
      </w:r>
    </w:p>
    <w:p>
      <w:pPr>
        <w:pStyle w:val="2"/>
        <w:spacing w:before="75" w:beforeAutospacing="0" w:after="75" w:afterAutospacing="0"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日期：</w:t>
      </w:r>
    </w:p>
    <w:p>
      <w:pPr>
        <w:pStyle w:val="2"/>
        <w:spacing w:before="75" w:beforeAutospacing="0" w:after="75" w:afterAutospacing="0" w:line="360" w:lineRule="auto"/>
        <w:rPr>
          <w:rFonts w:hint="eastAsia" w:ascii="华文宋体" w:hAnsi="华文宋体" w:eastAsia="华文宋体" w:cs="华文宋体"/>
          <w:sz w:val="28"/>
          <w:szCs w:val="28"/>
        </w:rPr>
      </w:pPr>
      <w:r>
        <w:rPr>
          <w:sz w:val="28"/>
          <w:szCs w:val="28"/>
        </w:rPr>
        <w:br w:type="page"/>
      </w:r>
      <w:r>
        <w:rPr>
          <w:rFonts w:hint="eastAsia" w:ascii="华文宋体" w:hAnsi="华文宋体" w:eastAsia="华文宋体" w:cs="华文宋体"/>
          <w:sz w:val="28"/>
          <w:szCs w:val="28"/>
        </w:rPr>
        <w:t xml:space="preserve">附件3  </w:t>
      </w:r>
    </w:p>
    <w:p>
      <w:pPr>
        <w:pStyle w:val="2"/>
        <w:spacing w:before="75" w:beforeAutospacing="0" w:after="75" w:afterAutospacing="0"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服务要求应答表</w:t>
      </w:r>
    </w:p>
    <w:p>
      <w:pPr>
        <w:pStyle w:val="2"/>
        <w:spacing w:before="74" w:beforeAutospacing="0" w:after="74" w:afterAutospacing="0" w:line="374" w:lineRule="atLeast"/>
        <w:rPr>
          <w:rFonts w:hint="eastAsia" w:ascii="华文宋体" w:hAnsi="华文宋体" w:eastAsia="华文宋体" w:cs="华文宋体"/>
          <w:color w:val="000000"/>
          <w:sz w:val="20"/>
          <w:szCs w:val="20"/>
        </w:rPr>
      </w:pPr>
      <w:r>
        <w:rPr>
          <w:rFonts w:hint="eastAsia" w:ascii="华文宋体" w:hAnsi="华文宋体" w:eastAsia="华文宋体" w:cs="华文宋体"/>
          <w:color w:val="000000"/>
          <w:szCs w:val="24"/>
        </w:rPr>
        <w:t>供应商名称： （全称加盖单位公章） </w:t>
      </w:r>
    </w:p>
    <w:tbl>
      <w:tblPr>
        <w:tblStyle w:val="3"/>
        <w:tblW w:w="851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2"/>
        <w:gridCol w:w="2797"/>
        <w:gridCol w:w="30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0" w:type="dxa"/>
        </w:trPr>
        <w:tc>
          <w:tcPr>
            <w:tcW w:w="1402" w:type="dxa"/>
            <w:noWrap w:val="0"/>
            <w:vAlign w:val="center"/>
          </w:tcPr>
          <w:p>
            <w:pPr>
              <w:pStyle w:val="2"/>
              <w:spacing w:before="0" w:beforeAutospacing="0" w:after="0" w:afterAutospacing="0" w:line="374" w:lineRule="atLeast"/>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序号</w:t>
            </w:r>
          </w:p>
        </w:tc>
        <w:tc>
          <w:tcPr>
            <w:tcW w:w="2797" w:type="dxa"/>
            <w:noWrap w:val="0"/>
            <w:vAlign w:val="center"/>
          </w:tcPr>
          <w:p>
            <w:pPr>
              <w:pStyle w:val="2"/>
              <w:spacing w:before="0" w:beforeAutospacing="0" w:after="0" w:afterAutospacing="0" w:line="374" w:lineRule="atLeast"/>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服务要求</w:t>
            </w:r>
          </w:p>
        </w:tc>
        <w:tc>
          <w:tcPr>
            <w:tcW w:w="3079" w:type="dxa"/>
            <w:noWrap w:val="0"/>
            <w:vAlign w:val="center"/>
          </w:tcPr>
          <w:p>
            <w:pPr>
              <w:pStyle w:val="2"/>
              <w:spacing w:before="0" w:beforeAutospacing="0" w:after="0" w:afterAutospacing="0" w:line="374" w:lineRule="atLeast"/>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应答承诺</w:t>
            </w:r>
          </w:p>
        </w:tc>
        <w:tc>
          <w:tcPr>
            <w:tcW w:w="1241" w:type="dxa"/>
            <w:noWrap w:val="0"/>
            <w:vAlign w:val="center"/>
          </w:tcPr>
          <w:p>
            <w:pPr>
              <w:pStyle w:val="2"/>
              <w:spacing w:before="0" w:beforeAutospacing="0" w:after="0" w:afterAutospacing="0" w:line="374" w:lineRule="atLeast"/>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1</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 w:val="24"/>
                <w:szCs w:val="24"/>
              </w:rPr>
              <w:t>单位法定名称章：形状为正圆形，直径≥40mm，铜面厚度≥1.2cm，柄高度≥4.8cm，印章上刊刻营业执照上核准的企业名 称，自左而右环行，印章使用简化的宋体字，中间刊五角星，边框≥1mm，外边框加有防伪纹，下弧排印章备案编码；材质：铜</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2</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财务专用章：形状为圆形，直径≥35mm，边宽≥1mm，厚度≥1.6cm；材质：牛角</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3</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发票专用章：形状为椭圆形，尺寸≥40*30mm，厚度≥1.6cm；材质：翻转（回墨）章</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4</w:t>
            </w:r>
          </w:p>
        </w:tc>
        <w:tc>
          <w:tcPr>
            <w:tcW w:w="2797" w:type="dxa"/>
            <w:noWrap w:val="0"/>
            <w:vAlign w:val="center"/>
          </w:tcPr>
          <w:p>
            <w:pPr>
              <w:rPr>
                <w:rFonts w:hint="eastAsia" w:ascii="华文宋体" w:hAnsi="华文宋体" w:eastAsia="华文宋体" w:cs="华文宋体"/>
                <w:color w:val="000000"/>
                <w:szCs w:val="24"/>
              </w:rPr>
            </w:pPr>
            <w:r>
              <w:rPr>
                <w:rFonts w:hint="eastAsia" w:ascii="华文宋体" w:hAnsi="华文宋体" w:eastAsia="华文宋体" w:cs="华文宋体"/>
                <w:szCs w:val="24"/>
              </w:rPr>
              <w:t>服务期限：</w:t>
            </w:r>
            <w:r>
              <w:rPr>
                <w:rFonts w:hint="eastAsia" w:ascii="华文宋体" w:hAnsi="华文宋体" w:eastAsia="华文宋体" w:cs="华文宋体"/>
                <w:szCs w:val="24"/>
                <w:lang w:val="en-US" w:eastAsia="zh-CN"/>
              </w:rPr>
              <w:t>3</w:t>
            </w:r>
            <w:r>
              <w:rPr>
                <w:rFonts w:hint="eastAsia" w:ascii="华文宋体" w:hAnsi="华文宋体" w:eastAsia="华文宋体" w:cs="华文宋体"/>
                <w:szCs w:val="24"/>
              </w:rPr>
              <w:t>年，具体以合同签订为准。</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5</w:t>
            </w:r>
          </w:p>
        </w:tc>
        <w:tc>
          <w:tcPr>
            <w:tcW w:w="2797" w:type="dxa"/>
            <w:noWrap w:val="0"/>
            <w:vAlign w:val="center"/>
          </w:tcPr>
          <w:p>
            <w:pPr>
              <w:pStyle w:val="2"/>
              <w:spacing w:line="584" w:lineRule="atLeast"/>
              <w:rPr>
                <w:rFonts w:hint="eastAsia" w:ascii="华文宋体" w:hAnsi="华文宋体" w:eastAsia="华文宋体" w:cs="华文宋体"/>
                <w:szCs w:val="24"/>
              </w:rPr>
            </w:pPr>
            <w:r>
              <w:rPr>
                <w:rFonts w:hint="eastAsia" w:ascii="华文宋体" w:hAnsi="华文宋体" w:eastAsia="华文宋体" w:cs="华文宋体"/>
                <w:szCs w:val="24"/>
              </w:rPr>
              <w:t>成交供应商要提高服务质量，于签订合同起10日内委派人员进驻</w:t>
            </w:r>
            <w:r>
              <w:rPr>
                <w:rFonts w:hint="eastAsia" w:ascii="华文宋体" w:hAnsi="华文宋体" w:eastAsia="华文宋体" w:cs="华文宋体"/>
                <w:szCs w:val="24"/>
                <w:lang w:eastAsia="zh-CN"/>
              </w:rPr>
              <w:t>蕉城区政务服务大厅</w:t>
            </w:r>
            <w:r>
              <w:rPr>
                <w:rFonts w:hint="eastAsia" w:ascii="华文宋体" w:hAnsi="华文宋体" w:eastAsia="华文宋体" w:cs="华文宋体"/>
                <w:szCs w:val="24"/>
              </w:rPr>
              <w:t>开始服务。收到</w:t>
            </w:r>
            <w:r>
              <w:rPr>
                <w:rFonts w:hint="eastAsia" w:ascii="华文宋体" w:hAnsi="华文宋体" w:eastAsia="华文宋体" w:cs="华文宋体"/>
                <w:szCs w:val="24"/>
                <w:lang w:eastAsia="zh-CN"/>
              </w:rPr>
              <w:t>蕉城区市场监督管理局</w:t>
            </w:r>
            <w:r>
              <w:rPr>
                <w:rFonts w:hint="eastAsia" w:ascii="华文宋体" w:hAnsi="华文宋体" w:eastAsia="华文宋体" w:cs="华文宋体"/>
                <w:szCs w:val="24"/>
              </w:rPr>
              <w:t>推送的新开办企业信息后，成交供应商应在</w:t>
            </w:r>
            <w:r>
              <w:rPr>
                <w:rFonts w:hint="eastAsia" w:ascii="华文宋体" w:hAnsi="华文宋体" w:eastAsia="华文宋体" w:cs="华文宋体"/>
                <w:szCs w:val="24"/>
                <w:lang w:val="en-US" w:eastAsia="zh-CN"/>
              </w:rPr>
              <w:t>3</w:t>
            </w:r>
            <w:r>
              <w:rPr>
                <w:rFonts w:hint="eastAsia" w:ascii="华文宋体" w:hAnsi="华文宋体" w:eastAsia="华文宋体" w:cs="华文宋体"/>
                <w:szCs w:val="24"/>
                <w:highlight w:val="none"/>
              </w:rPr>
              <w:t>小时</w:t>
            </w:r>
            <w:r>
              <w:rPr>
                <w:rFonts w:hint="eastAsia" w:ascii="华文宋体" w:hAnsi="华文宋体" w:eastAsia="华文宋体" w:cs="华文宋体"/>
                <w:szCs w:val="24"/>
                <w:highlight w:val="none"/>
                <w:lang w:eastAsia="zh-CN"/>
              </w:rPr>
              <w:t>（如上级为优化营商环境缩短时限要求的，按上级文件要求执行）</w:t>
            </w:r>
            <w:r>
              <w:rPr>
                <w:rFonts w:hint="eastAsia" w:ascii="华文宋体" w:hAnsi="华文宋体" w:eastAsia="华文宋体" w:cs="华文宋体"/>
                <w:szCs w:val="24"/>
                <w:highlight w:val="none"/>
              </w:rPr>
              <w:t>内完成印章刻制工</w:t>
            </w:r>
            <w:r>
              <w:rPr>
                <w:rFonts w:hint="eastAsia" w:ascii="华文宋体" w:hAnsi="华文宋体" w:eastAsia="华文宋体" w:cs="华文宋体"/>
                <w:szCs w:val="24"/>
              </w:rPr>
              <w:t>作，新开办企业可选择窗口现场领取或申请邮寄。</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6</w:t>
            </w:r>
          </w:p>
        </w:tc>
        <w:tc>
          <w:tcPr>
            <w:tcW w:w="2797" w:type="dxa"/>
            <w:noWrap w:val="0"/>
            <w:vAlign w:val="center"/>
          </w:tcPr>
          <w:p>
            <w:pPr>
              <w:pStyle w:val="2"/>
              <w:spacing w:line="584" w:lineRule="atLeast"/>
              <w:rPr>
                <w:rFonts w:hint="eastAsia" w:ascii="华文宋体" w:hAnsi="华文宋体" w:eastAsia="华文宋体" w:cs="华文宋体"/>
                <w:szCs w:val="24"/>
              </w:rPr>
            </w:pPr>
            <w:r>
              <w:rPr>
                <w:rFonts w:hint="eastAsia" w:ascii="华文宋体" w:hAnsi="华文宋体" w:eastAsia="华文宋体" w:cs="华文宋体"/>
                <w:szCs w:val="24"/>
              </w:rPr>
              <w:t>成交供应商向新开办企业提供的首次刻制的一套3枚印章费用由</w:t>
            </w:r>
            <w:r>
              <w:rPr>
                <w:rFonts w:hint="eastAsia" w:ascii="华文宋体" w:hAnsi="华文宋体" w:eastAsia="华文宋体" w:cs="华文宋体"/>
                <w:szCs w:val="24"/>
                <w:lang w:eastAsia="zh-CN"/>
              </w:rPr>
              <w:t>蕉城区市场监督管理局</w:t>
            </w:r>
            <w:r>
              <w:rPr>
                <w:rFonts w:hint="eastAsia" w:ascii="华文宋体" w:hAnsi="华文宋体" w:eastAsia="华文宋体" w:cs="华文宋体"/>
                <w:szCs w:val="24"/>
              </w:rPr>
              <w:t>承担，成交供应商不得向新开办企业另外收取其他任何费用。</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7</w:t>
            </w:r>
          </w:p>
        </w:tc>
        <w:tc>
          <w:tcPr>
            <w:tcW w:w="2797" w:type="dxa"/>
            <w:noWrap w:val="0"/>
            <w:vAlign w:val="center"/>
          </w:tcPr>
          <w:p>
            <w:pPr>
              <w:pStyle w:val="2"/>
              <w:spacing w:line="584" w:lineRule="atLeast"/>
              <w:rPr>
                <w:rFonts w:hint="eastAsia" w:ascii="华文宋体" w:hAnsi="华文宋体" w:eastAsia="华文宋体" w:cs="华文宋体"/>
                <w:szCs w:val="24"/>
              </w:rPr>
            </w:pPr>
            <w:r>
              <w:rPr>
                <w:rFonts w:hint="eastAsia" w:ascii="华文宋体" w:hAnsi="华文宋体" w:eastAsia="华文宋体" w:cs="华文宋体"/>
                <w:szCs w:val="24"/>
              </w:rPr>
              <w:t>成交供应商应配合公安机关、税务机关的查验；成交供应商不得将印章业务转包他人经营。</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8</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质量要求及售后服务</w:t>
            </w:r>
          </w:p>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（一）每套印章的质保期为1年。</w:t>
            </w:r>
          </w:p>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二）在质保期内，如果印章的规格型号、配置、技术性能以及其他质量技术指标与采购要求不符，或证实印章存有质量缺陷的，成交供应商应在1个工作日内无条件予以解决，不得以任何借口拖延或中断对所刻制印章的售后服务。</w:t>
            </w:r>
          </w:p>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三）质保期自交付使用之日起计算。质保期内由成交供应商实行印章零部件的包修、包换、包退，并负责承担因技术、质量问题发生故障的维修及工料费用。成交供应商承诺包修、包换、包退的标准高于国家三包政策的，按中标方承诺标准执行；低于国家三包政策的，按国家三包政策执行。</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9</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rPr>
              <w:t>费用结算方式：</w:t>
            </w:r>
          </w:p>
          <w:p>
            <w:pPr>
              <w:pStyle w:val="2"/>
              <w:numPr>
                <w:ilvl w:val="0"/>
                <w:numId w:val="1"/>
              </w:numPr>
              <w:spacing w:after="149" w:afterAutospacing="0" w:line="440" w:lineRule="exact"/>
              <w:rPr>
                <w:rFonts w:hint="eastAsia" w:ascii="华文宋体" w:hAnsi="华文宋体" w:eastAsia="华文宋体" w:cs="华文宋体"/>
                <w:szCs w:val="24"/>
                <w:lang w:eastAsia="zh-CN"/>
              </w:rPr>
            </w:pPr>
            <w:r>
              <w:rPr>
                <w:rFonts w:hint="eastAsia" w:ascii="华文宋体" w:hAnsi="华文宋体" w:eastAsia="华文宋体" w:cs="华文宋体"/>
                <w:szCs w:val="24"/>
                <w:lang w:eastAsia="zh-CN"/>
              </w:rPr>
              <w:t>成交供应商于每月</w:t>
            </w:r>
            <w:r>
              <w:rPr>
                <w:rFonts w:hint="eastAsia" w:ascii="华文宋体" w:hAnsi="华文宋体" w:eastAsia="华文宋体" w:cs="华文宋体"/>
                <w:szCs w:val="24"/>
                <w:lang w:val="en-US" w:eastAsia="zh-CN"/>
              </w:rPr>
              <w:t>10日前对上一个月印章刻制服务</w:t>
            </w:r>
            <w:r>
              <w:rPr>
                <w:rFonts w:hint="eastAsia" w:ascii="华文宋体" w:hAnsi="华文宋体" w:eastAsia="华文宋体" w:cs="华文宋体"/>
                <w:szCs w:val="24"/>
              </w:rPr>
              <w:t>填写《新开办企业印章刻制情况汇总表》</w:t>
            </w:r>
            <w:r>
              <w:rPr>
                <w:rFonts w:hint="eastAsia" w:ascii="华文宋体" w:hAnsi="华文宋体" w:eastAsia="华文宋体" w:cs="华文宋体"/>
                <w:szCs w:val="24"/>
                <w:lang w:eastAsia="zh-CN"/>
              </w:rPr>
              <w:t>。</w:t>
            </w:r>
          </w:p>
          <w:p>
            <w:pPr>
              <w:pStyle w:val="2"/>
              <w:numPr>
                <w:ilvl w:val="0"/>
                <w:numId w:val="0"/>
              </w:numPr>
              <w:spacing w:after="149" w:afterAutospacing="0" w:line="440" w:lineRule="exact"/>
              <w:rPr>
                <w:rFonts w:hint="eastAsia" w:ascii="华文宋体" w:hAnsi="华文宋体" w:eastAsia="华文宋体" w:cs="华文宋体"/>
                <w:szCs w:val="24"/>
              </w:rPr>
            </w:pPr>
            <w:r>
              <w:rPr>
                <w:rFonts w:hint="eastAsia" w:ascii="华文宋体" w:hAnsi="华文宋体" w:eastAsia="华文宋体" w:cs="华文宋体"/>
                <w:szCs w:val="24"/>
              </w:rPr>
              <w:t>（二）</w:t>
            </w:r>
            <w:r>
              <w:rPr>
                <w:rFonts w:hint="eastAsia" w:ascii="华文宋体" w:hAnsi="华文宋体" w:eastAsia="华文宋体" w:cs="华文宋体"/>
                <w:szCs w:val="24"/>
                <w:lang w:eastAsia="zh-CN"/>
              </w:rPr>
              <w:t>成交供应商应将</w:t>
            </w:r>
            <w:r>
              <w:rPr>
                <w:rFonts w:hint="eastAsia" w:ascii="华文宋体" w:hAnsi="华文宋体" w:eastAsia="华文宋体" w:cs="华文宋体"/>
                <w:szCs w:val="24"/>
              </w:rPr>
              <w:t>《新开办企业印章刻制情况汇总表》</w:t>
            </w:r>
            <w:r>
              <w:rPr>
                <w:rFonts w:hint="eastAsia" w:ascii="华文宋体" w:hAnsi="华文宋体" w:eastAsia="华文宋体" w:cs="华文宋体"/>
                <w:szCs w:val="24"/>
                <w:lang w:eastAsia="zh-CN"/>
              </w:rPr>
              <w:t>自行送至蕉城区市场监督管理局</w:t>
            </w:r>
            <w:r>
              <w:rPr>
                <w:rFonts w:hint="eastAsia" w:ascii="华文宋体" w:hAnsi="华文宋体" w:eastAsia="华文宋体" w:cs="华文宋体"/>
                <w:szCs w:val="24"/>
              </w:rPr>
              <w:t>、</w:t>
            </w:r>
            <w:r>
              <w:rPr>
                <w:rFonts w:hint="eastAsia" w:ascii="华文宋体" w:hAnsi="华文宋体" w:eastAsia="华文宋体" w:cs="华文宋体"/>
                <w:szCs w:val="24"/>
                <w:lang w:eastAsia="zh-CN"/>
              </w:rPr>
              <w:t>宁德市公安局蕉城公安分局，由以上两部门</w:t>
            </w:r>
            <w:r>
              <w:rPr>
                <w:rFonts w:hint="eastAsia" w:ascii="华文宋体" w:hAnsi="华文宋体" w:eastAsia="华文宋体" w:cs="华文宋体"/>
                <w:szCs w:val="24"/>
              </w:rPr>
              <w:t>进行核对无误后盖章确认。</w:t>
            </w:r>
          </w:p>
          <w:p>
            <w:pPr>
              <w:pStyle w:val="2"/>
              <w:spacing w:after="149" w:afterAutospacing="0" w:line="440" w:lineRule="exact"/>
              <w:rPr>
                <w:rFonts w:hint="eastAsia" w:ascii="华文宋体" w:hAnsi="华文宋体" w:eastAsia="华文宋体" w:cs="华文宋体"/>
                <w:szCs w:val="24"/>
                <w:lang w:eastAsia="zh-CN"/>
              </w:rPr>
            </w:pPr>
            <w:r>
              <w:rPr>
                <w:rFonts w:hint="eastAsia" w:ascii="华文宋体" w:hAnsi="华文宋体" w:eastAsia="华文宋体" w:cs="华文宋体"/>
                <w:szCs w:val="24"/>
              </w:rPr>
              <w:t>（三）</w:t>
            </w:r>
            <w:r>
              <w:rPr>
                <w:rFonts w:hint="eastAsia" w:ascii="华文宋体" w:hAnsi="华文宋体" w:eastAsia="华文宋体" w:cs="华文宋体"/>
                <w:szCs w:val="24"/>
                <w:lang w:eastAsia="zh-CN"/>
              </w:rPr>
              <w:t>成交供应商</w:t>
            </w:r>
            <w:r>
              <w:rPr>
                <w:rFonts w:hint="eastAsia" w:ascii="华文宋体" w:hAnsi="华文宋体" w:eastAsia="华文宋体" w:cs="华文宋体"/>
                <w:szCs w:val="24"/>
              </w:rPr>
              <w:t>凭</w:t>
            </w:r>
            <w:r>
              <w:rPr>
                <w:rFonts w:hint="eastAsia" w:ascii="华文宋体" w:hAnsi="华文宋体" w:eastAsia="华文宋体" w:cs="华文宋体"/>
                <w:szCs w:val="24"/>
                <w:lang w:eastAsia="zh-CN"/>
              </w:rPr>
              <w:t>蕉城区市场监督管理局</w:t>
            </w:r>
            <w:r>
              <w:rPr>
                <w:rFonts w:hint="eastAsia" w:ascii="华文宋体" w:hAnsi="华文宋体" w:eastAsia="华文宋体" w:cs="华文宋体"/>
                <w:szCs w:val="24"/>
              </w:rPr>
              <w:t>、</w:t>
            </w:r>
            <w:r>
              <w:rPr>
                <w:rFonts w:hint="eastAsia" w:ascii="华文宋体" w:hAnsi="华文宋体" w:eastAsia="华文宋体" w:cs="华文宋体"/>
                <w:szCs w:val="24"/>
                <w:lang w:eastAsia="zh-CN"/>
              </w:rPr>
              <w:t>宁德市公安局蕉城公安分局</w:t>
            </w:r>
            <w:r>
              <w:rPr>
                <w:rFonts w:hint="eastAsia" w:ascii="华文宋体" w:hAnsi="华文宋体" w:eastAsia="华文宋体" w:cs="华文宋体"/>
                <w:szCs w:val="24"/>
              </w:rPr>
              <w:t>确认的《新开办企业印章刻制情况汇总表》，填写《新开办企业印章刻制费用结算单》并提供正式发票向</w:t>
            </w:r>
            <w:r>
              <w:rPr>
                <w:rFonts w:hint="eastAsia" w:ascii="华文宋体" w:hAnsi="华文宋体" w:eastAsia="华文宋体" w:cs="华文宋体"/>
                <w:szCs w:val="24"/>
                <w:lang w:eastAsia="zh-CN"/>
              </w:rPr>
              <w:t>蕉城区市场监督管理局</w:t>
            </w:r>
            <w:r>
              <w:rPr>
                <w:rFonts w:hint="eastAsia" w:ascii="华文宋体" w:hAnsi="华文宋体" w:eastAsia="华文宋体" w:cs="华文宋体"/>
                <w:szCs w:val="24"/>
              </w:rPr>
              <w:t>提出印章刻制费用结算。</w:t>
            </w: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trPr>
        <w:tc>
          <w:tcPr>
            <w:tcW w:w="1402" w:type="dxa"/>
            <w:noWrap w:val="0"/>
            <w:vAlign w:val="center"/>
          </w:tcPr>
          <w:p>
            <w:pPr>
              <w:jc w:val="center"/>
              <w:rPr>
                <w:rFonts w:hint="eastAsia" w:ascii="华文宋体" w:hAnsi="华文宋体" w:eastAsia="华文宋体" w:cs="华文宋体"/>
                <w:color w:val="000000"/>
                <w:szCs w:val="24"/>
              </w:rPr>
            </w:pPr>
            <w:r>
              <w:rPr>
                <w:rFonts w:hint="eastAsia" w:ascii="华文宋体" w:hAnsi="华文宋体" w:eastAsia="华文宋体" w:cs="华文宋体"/>
                <w:color w:val="000000"/>
                <w:szCs w:val="24"/>
              </w:rPr>
              <w:t>10</w:t>
            </w:r>
          </w:p>
        </w:tc>
        <w:tc>
          <w:tcPr>
            <w:tcW w:w="2797" w:type="dxa"/>
            <w:noWrap w:val="0"/>
            <w:vAlign w:val="center"/>
          </w:tcPr>
          <w:p>
            <w:pPr>
              <w:pStyle w:val="2"/>
              <w:spacing w:after="149" w:afterAutospacing="0" w:line="440" w:lineRule="exact"/>
              <w:rPr>
                <w:rFonts w:hint="eastAsia" w:ascii="华文宋体" w:hAnsi="华文宋体" w:eastAsia="华文宋体" w:cs="华文宋体"/>
                <w:szCs w:val="24"/>
                <w:lang w:eastAsia="zh-CN"/>
              </w:rPr>
            </w:pPr>
            <w:r>
              <w:rPr>
                <w:rFonts w:hint="eastAsia" w:ascii="华文宋体" w:hAnsi="华文宋体" w:eastAsia="华文宋体" w:cs="华文宋体"/>
                <w:szCs w:val="24"/>
              </w:rPr>
              <w:t xml:space="preserve">  </w:t>
            </w:r>
            <w:r>
              <w:rPr>
                <w:rFonts w:hint="eastAsia" w:ascii="华文宋体" w:hAnsi="华文宋体" w:eastAsia="华文宋体" w:cs="华文宋体"/>
                <w:szCs w:val="24"/>
                <w:lang w:eastAsia="zh-CN"/>
              </w:rPr>
              <w:t>其他要求</w:t>
            </w:r>
          </w:p>
          <w:p>
            <w:pPr>
              <w:pStyle w:val="2"/>
              <w:spacing w:after="149" w:afterAutospacing="0" w:line="440" w:lineRule="exact"/>
              <w:rPr>
                <w:rFonts w:hint="eastAsia" w:ascii="华文宋体" w:hAnsi="华文宋体" w:eastAsia="华文宋体" w:cs="华文宋体"/>
              </w:rPr>
            </w:pPr>
            <w:r>
              <w:rPr>
                <w:rFonts w:hint="eastAsia" w:ascii="华文宋体" w:hAnsi="华文宋体" w:eastAsia="华文宋体" w:cs="华文宋体"/>
              </w:rPr>
              <w:t>1、成交供应商在合同履行期内，如果被公安机关取消特种行业许可的，将被取消供应资格，同时合同自动终止。</w:t>
            </w:r>
          </w:p>
          <w:p>
            <w:pPr>
              <w:pStyle w:val="2"/>
              <w:spacing w:after="149" w:afterAutospacing="0" w:line="440" w:lineRule="exact"/>
              <w:rPr>
                <w:rFonts w:hint="eastAsia" w:ascii="华文宋体" w:hAnsi="华文宋体" w:eastAsia="华文宋体" w:cs="华文宋体"/>
              </w:rPr>
            </w:pPr>
            <w:r>
              <w:rPr>
                <w:rFonts w:hint="eastAsia" w:ascii="华文宋体" w:hAnsi="华文宋体" w:eastAsia="华文宋体" w:cs="华文宋体"/>
              </w:rPr>
              <w:t> 2、严禁成交供应商</w:t>
            </w:r>
            <w:r>
              <w:rPr>
                <w:rFonts w:hint="eastAsia" w:ascii="华文宋体" w:hAnsi="华文宋体" w:eastAsia="华文宋体" w:cs="华文宋体"/>
                <w:lang w:eastAsia="zh-CN"/>
              </w:rPr>
              <w:t>向新开办企业收取任何费用</w:t>
            </w:r>
            <w:r>
              <w:rPr>
                <w:rFonts w:hint="eastAsia" w:ascii="华文宋体" w:hAnsi="华文宋体" w:eastAsia="华文宋体" w:cs="华文宋体"/>
              </w:rPr>
              <w:t>，如违反一经查实，取消供应资格，同时合同自动终止。</w:t>
            </w:r>
          </w:p>
          <w:p>
            <w:pPr>
              <w:pStyle w:val="2"/>
              <w:spacing w:after="149" w:afterAutospacing="0" w:line="440" w:lineRule="exact"/>
              <w:rPr>
                <w:rFonts w:hint="eastAsia" w:ascii="华文宋体" w:hAnsi="华文宋体" w:eastAsia="华文宋体" w:cs="华文宋体"/>
              </w:rPr>
            </w:pPr>
            <w:r>
              <w:rPr>
                <w:rFonts w:hint="eastAsia" w:ascii="华文宋体" w:hAnsi="华文宋体" w:eastAsia="华文宋体" w:cs="华文宋体"/>
              </w:rPr>
              <w:t>3、成交供应商不得将合同规定的印章业务转包他人经营，如违反一经查实，取消供应资格，同时合同自动终止。</w:t>
            </w:r>
          </w:p>
          <w:p>
            <w:pPr>
              <w:pStyle w:val="2"/>
              <w:spacing w:after="149" w:afterAutospacing="0" w:line="440" w:lineRule="exact"/>
              <w:rPr>
                <w:rFonts w:hint="eastAsia" w:ascii="华文宋体" w:hAnsi="华文宋体" w:eastAsia="华文宋体" w:cs="华文宋体"/>
              </w:rPr>
            </w:pPr>
            <w:r>
              <w:rPr>
                <w:rFonts w:hint="eastAsia" w:ascii="华文宋体" w:hAnsi="华文宋体" w:eastAsia="华文宋体" w:cs="华文宋体"/>
              </w:rPr>
              <w:t>4、成交供应商刻制印章需将信息通过网络印章治安管理系统推送</w:t>
            </w:r>
            <w:r>
              <w:rPr>
                <w:rFonts w:hint="eastAsia" w:ascii="华文宋体" w:hAnsi="华文宋体" w:eastAsia="华文宋体" w:cs="华文宋体"/>
                <w:lang w:eastAsia="zh-CN"/>
              </w:rPr>
              <w:t>宁德市公安局蕉城公安分局</w:t>
            </w:r>
            <w:r>
              <w:rPr>
                <w:rFonts w:hint="eastAsia" w:ascii="华文宋体" w:hAnsi="华文宋体" w:eastAsia="华文宋体" w:cs="华文宋体"/>
              </w:rPr>
              <w:t>备案，未将刻章信息推送公安机关备案的</w:t>
            </w:r>
            <w:r>
              <w:rPr>
                <w:rFonts w:hint="eastAsia" w:ascii="华文宋体" w:hAnsi="华文宋体" w:eastAsia="华文宋体" w:cs="华文宋体"/>
                <w:lang w:eastAsia="zh-CN"/>
              </w:rPr>
              <w:t>不予结算费用</w:t>
            </w:r>
            <w:r>
              <w:rPr>
                <w:rFonts w:hint="eastAsia" w:ascii="华文宋体" w:hAnsi="华文宋体" w:eastAsia="华文宋体" w:cs="华文宋体"/>
              </w:rPr>
              <w:t>。</w:t>
            </w:r>
          </w:p>
          <w:p>
            <w:pPr>
              <w:pStyle w:val="2"/>
              <w:spacing w:after="149" w:afterAutospacing="0" w:line="440" w:lineRule="exact"/>
              <w:rPr>
                <w:rFonts w:hint="eastAsia" w:ascii="华文宋体" w:hAnsi="华文宋体" w:eastAsia="华文宋体" w:cs="华文宋体"/>
              </w:rPr>
            </w:pPr>
            <w:r>
              <w:rPr>
                <w:rFonts w:hint="eastAsia" w:ascii="华文宋体" w:hAnsi="华文宋体" w:eastAsia="华文宋体" w:cs="华文宋体"/>
              </w:rPr>
              <w:t> 5、</w:t>
            </w:r>
            <w:r>
              <w:rPr>
                <w:rFonts w:hint="eastAsia" w:ascii="华文宋体" w:hAnsi="华文宋体" w:eastAsia="华文宋体" w:cs="华文宋体"/>
                <w:lang w:eastAsia="zh-CN"/>
              </w:rPr>
              <w:t>区</w:t>
            </w:r>
            <w:r>
              <w:rPr>
                <w:rFonts w:hint="eastAsia" w:ascii="华文宋体" w:hAnsi="华文宋体" w:eastAsia="华文宋体" w:cs="华文宋体"/>
              </w:rPr>
              <w:t>行管委实行质量抽查机制，按招标文件要求，半年内累计质量不合格达</w:t>
            </w:r>
            <w:r>
              <w:rPr>
                <w:rFonts w:hint="eastAsia" w:ascii="华文宋体" w:hAnsi="华文宋体" w:eastAsia="华文宋体" w:cs="华文宋体"/>
                <w:lang w:val="en-US" w:eastAsia="zh-CN"/>
              </w:rPr>
              <w:t>3</w:t>
            </w:r>
            <w:bookmarkStart w:id="0" w:name="_GoBack"/>
            <w:bookmarkEnd w:id="0"/>
            <w:r>
              <w:rPr>
                <w:rFonts w:hint="eastAsia" w:ascii="华文宋体" w:hAnsi="华文宋体" w:eastAsia="华文宋体" w:cs="华文宋体"/>
              </w:rPr>
              <w:t>次的，合同终止。</w:t>
            </w:r>
          </w:p>
          <w:p>
            <w:pPr>
              <w:pStyle w:val="2"/>
              <w:spacing w:after="149" w:afterAutospacing="0" w:line="440" w:lineRule="exact"/>
              <w:rPr>
                <w:rFonts w:hint="eastAsia" w:ascii="华文宋体" w:hAnsi="华文宋体" w:eastAsia="华文宋体" w:cs="华文宋体"/>
                <w:color w:val="000000"/>
                <w:szCs w:val="24"/>
              </w:rPr>
            </w:pPr>
          </w:p>
        </w:tc>
        <w:tc>
          <w:tcPr>
            <w:tcW w:w="3079" w:type="dxa"/>
            <w:noWrap w:val="0"/>
            <w:vAlign w:val="center"/>
          </w:tcPr>
          <w:p>
            <w:pPr>
              <w:rPr>
                <w:rFonts w:hint="eastAsia" w:ascii="华文宋体" w:hAnsi="华文宋体" w:eastAsia="华文宋体" w:cs="华文宋体"/>
                <w:color w:val="000000"/>
                <w:szCs w:val="24"/>
              </w:rPr>
            </w:pPr>
          </w:p>
        </w:tc>
        <w:tc>
          <w:tcPr>
            <w:tcW w:w="1241" w:type="dxa"/>
            <w:noWrap w:val="0"/>
            <w:vAlign w:val="center"/>
          </w:tcPr>
          <w:p>
            <w:pPr>
              <w:rPr>
                <w:rFonts w:hint="eastAsia" w:ascii="华文宋体" w:hAnsi="华文宋体" w:eastAsia="华文宋体" w:cs="华文宋体"/>
                <w:color w:val="000000"/>
                <w:szCs w:val="24"/>
              </w:rPr>
            </w:pPr>
          </w:p>
        </w:tc>
      </w:tr>
    </w:tbl>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p>
    <w:p>
      <w:pPr>
        <w:pStyle w:val="2"/>
        <w:spacing w:before="75" w:beforeAutospacing="0" w:after="75" w:afterAutospacing="0" w:line="360" w:lineRule="auto"/>
        <w:rPr>
          <w:rFonts w:hint="eastAsia" w:ascii="华文宋体" w:hAnsi="华文宋体" w:eastAsia="华文宋体" w:cs="华文宋体"/>
          <w:sz w:val="28"/>
          <w:szCs w:val="28"/>
        </w:rPr>
      </w:pPr>
      <w:r>
        <w:rPr>
          <w:rFonts w:hint="eastAsia" w:ascii="华文宋体" w:hAnsi="华文宋体" w:eastAsia="华文宋体" w:cs="华文宋体"/>
          <w:sz w:val="28"/>
          <w:szCs w:val="28"/>
        </w:rPr>
        <w:t>附件4</w:t>
      </w:r>
    </w:p>
    <w:p>
      <w:pPr>
        <w:pStyle w:val="2"/>
        <w:spacing w:before="75" w:beforeAutospacing="0" w:after="75" w:afterAutospacing="0" w:line="360" w:lineRule="auto"/>
        <w:jc w:val="center"/>
        <w:rPr>
          <w:rFonts w:hint="eastAsia" w:ascii="华文宋体" w:hAnsi="华文宋体" w:eastAsia="华文宋体" w:cs="华文宋体"/>
          <w:b/>
          <w:bCs/>
          <w:sz w:val="32"/>
          <w:szCs w:val="32"/>
        </w:rPr>
      </w:pPr>
      <w:r>
        <w:rPr>
          <w:rFonts w:hint="eastAsia" w:ascii="华文宋体" w:hAnsi="华文宋体" w:eastAsia="华文宋体" w:cs="华文宋体"/>
          <w:b/>
          <w:bCs/>
          <w:sz w:val="32"/>
          <w:szCs w:val="32"/>
        </w:rPr>
        <w:t>报 价 表</w:t>
      </w:r>
    </w:p>
    <w:p>
      <w:pPr>
        <w:pStyle w:val="2"/>
        <w:spacing w:before="75" w:beforeAutospacing="0" w:after="75" w:afterAutospacing="0" w:line="360" w:lineRule="auto"/>
        <w:rPr>
          <w:rFonts w:hint="eastAsia" w:ascii="华文宋体" w:hAnsi="华文宋体" w:eastAsia="华文宋体" w:cs="华文宋体"/>
          <w:b/>
          <w:bCs/>
          <w:sz w:val="28"/>
          <w:szCs w:val="28"/>
        </w:rPr>
      </w:pPr>
      <w:r>
        <w:rPr>
          <w:rFonts w:hint="eastAsia" w:ascii="华文宋体" w:hAnsi="华文宋体" w:eastAsia="华文宋体" w:cs="华文宋体"/>
          <w:color w:val="000000"/>
          <w:szCs w:val="24"/>
        </w:rPr>
        <w:t>供应商名称： （全称加盖单位公章）</w:t>
      </w:r>
    </w:p>
    <w:tbl>
      <w:tblPr>
        <w:tblStyle w:val="3"/>
        <w:tblW w:w="4626" w:type="pct"/>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41"/>
        <w:gridCol w:w="3953"/>
        <w:gridCol w:w="758"/>
        <w:gridCol w:w="797"/>
        <w:gridCol w:w="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Header/>
        </w:trPr>
        <w:tc>
          <w:tcPr>
            <w:tcW w:w="1638"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采购标的</w:t>
            </w:r>
          </w:p>
        </w:tc>
        <w:tc>
          <w:tcPr>
            <w:tcW w:w="3946"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服务要求</w:t>
            </w:r>
          </w:p>
        </w:tc>
        <w:tc>
          <w:tcPr>
            <w:tcW w:w="757"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服务年限</w:t>
            </w:r>
          </w:p>
        </w:tc>
        <w:tc>
          <w:tcPr>
            <w:tcW w:w="796"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单价</w:t>
            </w:r>
          </w:p>
        </w:tc>
        <w:tc>
          <w:tcPr>
            <w:tcW w:w="858" w:type="dxa"/>
            <w:shd w:val="clear" w:color="auto" w:fill="FFFFFF"/>
            <w:noWrap w:val="0"/>
            <w:vAlign w:val="center"/>
          </w:tcPr>
          <w:p>
            <w:pPr>
              <w:spacing w:line="360" w:lineRule="auto"/>
              <w:jc w:val="center"/>
              <w:rPr>
                <w:rFonts w:hint="eastAsia" w:ascii="华文宋体" w:hAnsi="华文宋体" w:eastAsia="华文宋体" w:cs="华文宋体"/>
                <w:sz w:val="28"/>
                <w:szCs w:val="28"/>
                <w:lang w:eastAsia="zh-CN"/>
              </w:rPr>
            </w:pPr>
            <w:r>
              <w:rPr>
                <w:rFonts w:hint="eastAsia" w:ascii="华文宋体" w:hAnsi="华文宋体" w:eastAsia="华文宋体" w:cs="华文宋体"/>
                <w:sz w:val="28"/>
                <w:szCs w:val="28"/>
                <w:lang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5" w:hRule="atLeast"/>
        </w:trPr>
        <w:tc>
          <w:tcPr>
            <w:tcW w:w="1638"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lang w:eastAsia="zh-CN"/>
              </w:rPr>
              <w:t>蕉城区</w:t>
            </w:r>
            <w:r>
              <w:rPr>
                <w:rFonts w:hint="eastAsia" w:ascii="华文宋体" w:hAnsi="华文宋体" w:eastAsia="华文宋体" w:cs="华文宋体"/>
                <w:sz w:val="28"/>
                <w:szCs w:val="28"/>
              </w:rPr>
              <w:t>新开办企业印章刻制服务</w:t>
            </w:r>
          </w:p>
        </w:tc>
        <w:tc>
          <w:tcPr>
            <w:tcW w:w="3946"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对</w:t>
            </w:r>
            <w:r>
              <w:rPr>
                <w:rFonts w:hint="eastAsia" w:ascii="华文宋体" w:hAnsi="华文宋体" w:eastAsia="华文宋体" w:cs="华文宋体"/>
                <w:sz w:val="28"/>
                <w:szCs w:val="28"/>
                <w:lang w:eastAsia="zh-CN"/>
              </w:rPr>
              <w:t>蕉城区</w:t>
            </w:r>
            <w:r>
              <w:rPr>
                <w:rFonts w:hint="eastAsia" w:ascii="华文宋体" w:hAnsi="华文宋体" w:eastAsia="华文宋体" w:cs="华文宋体"/>
                <w:sz w:val="28"/>
                <w:szCs w:val="28"/>
              </w:rPr>
              <w:t>新开办的公司、非公司企业法人及分支机构（下称新开办企业）从事生产经营活动单位免费刻制三枚印章，即：一枚单位法定名称章、一枚财务专用章和一枚发票专用章。前述单位法定名称章材质为铜，财务专用章和发票专用章材质为牛角，三枚印章成品质量均应符合《印章质量规范与检测方法》（GA241.9-2000)等公共安全行业强制性标准。</w:t>
            </w:r>
          </w:p>
        </w:tc>
        <w:tc>
          <w:tcPr>
            <w:tcW w:w="757"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lang w:val="en-US" w:eastAsia="zh-CN"/>
              </w:rPr>
              <w:t>3</w:t>
            </w:r>
            <w:r>
              <w:rPr>
                <w:rFonts w:hint="eastAsia" w:ascii="华文宋体" w:hAnsi="华文宋体" w:eastAsia="华文宋体" w:cs="华文宋体"/>
                <w:sz w:val="28"/>
                <w:szCs w:val="28"/>
              </w:rPr>
              <w:t>年</w:t>
            </w:r>
          </w:p>
        </w:tc>
        <w:tc>
          <w:tcPr>
            <w:tcW w:w="796"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p>
        </w:tc>
        <w:tc>
          <w:tcPr>
            <w:tcW w:w="858" w:type="dxa"/>
            <w:shd w:val="clear" w:color="auto" w:fill="FFFFFF"/>
            <w:noWrap w:val="0"/>
            <w:vAlign w:val="center"/>
          </w:tcPr>
          <w:p>
            <w:pPr>
              <w:spacing w:line="360" w:lineRule="auto"/>
              <w:jc w:val="center"/>
              <w:rPr>
                <w:rFonts w:hint="eastAsia" w:ascii="华文宋体" w:hAnsi="华文宋体" w:eastAsia="华文宋体" w:cs="华文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5" w:hRule="atLeast"/>
        </w:trPr>
        <w:tc>
          <w:tcPr>
            <w:tcW w:w="7995" w:type="dxa"/>
            <w:gridSpan w:val="5"/>
            <w:shd w:val="clear" w:color="auto" w:fill="FFFFFF"/>
            <w:noWrap w:val="0"/>
            <w:vAlign w:val="center"/>
          </w:tcPr>
          <w:p>
            <w:pPr>
              <w:pStyle w:val="2"/>
              <w:keepNext w:val="0"/>
              <w:keepLines w:val="0"/>
              <w:widowControl/>
              <w:suppressLineNumbers w:val="0"/>
              <w:spacing w:after="105" w:afterAutospacing="0" w:line="435" w:lineRule="atLeast"/>
              <w:jc w:val="left"/>
              <w:rPr>
                <w:rFonts w:hint="eastAsia" w:ascii="华文宋体" w:hAnsi="华文宋体" w:eastAsia="华文宋体" w:cs="华文宋体"/>
                <w:i w:val="0"/>
                <w:iCs w:val="0"/>
                <w:caps w:val="0"/>
                <w:color w:val="000000"/>
                <w:spacing w:val="0"/>
                <w:sz w:val="27"/>
                <w:szCs w:val="27"/>
              </w:rPr>
            </w:pPr>
            <w:r>
              <w:rPr>
                <w:rFonts w:hint="eastAsia" w:ascii="华文宋体" w:hAnsi="华文宋体" w:eastAsia="华文宋体" w:cs="华文宋体"/>
                <w:sz w:val="28"/>
                <w:szCs w:val="28"/>
              </w:rPr>
              <w:t>备注：结算金额按中标价</w:t>
            </w:r>
            <w:r>
              <w:rPr>
                <w:rFonts w:hint="eastAsia" w:ascii="华文宋体" w:hAnsi="华文宋体" w:eastAsia="华文宋体" w:cs="华文宋体"/>
                <w:color w:val="333333"/>
                <w:sz w:val="30"/>
                <w:szCs w:val="30"/>
                <w:shd w:val="clear" w:color="auto" w:fill="FFFFFF"/>
                <w:lang w:val="en-US" w:eastAsia="zh-CN"/>
              </w:rPr>
              <w:t>*</w:t>
            </w:r>
            <w:r>
              <w:rPr>
                <w:rFonts w:hint="eastAsia" w:ascii="华文宋体" w:hAnsi="华文宋体" w:eastAsia="华文宋体" w:cs="华文宋体"/>
                <w:sz w:val="28"/>
                <w:szCs w:val="28"/>
              </w:rPr>
              <w:t>实际印章套数</w:t>
            </w:r>
            <w:r>
              <w:rPr>
                <w:rFonts w:hint="eastAsia" w:ascii="华文宋体" w:hAnsi="华文宋体" w:eastAsia="华文宋体" w:cs="华文宋体"/>
                <w:sz w:val="28"/>
                <w:szCs w:val="28"/>
                <w:lang w:eastAsia="zh-CN"/>
              </w:rPr>
              <w:t>计算</w:t>
            </w:r>
            <w:r>
              <w:rPr>
                <w:rFonts w:hint="eastAsia" w:ascii="华文宋体" w:hAnsi="华文宋体" w:eastAsia="华文宋体" w:cs="华文宋体"/>
                <w:sz w:val="28"/>
                <w:szCs w:val="28"/>
              </w:rPr>
              <w:t>，中标价格含商品税费。供</w:t>
            </w:r>
            <w:r>
              <w:rPr>
                <w:rFonts w:hint="eastAsia" w:ascii="华文宋体" w:hAnsi="华文宋体" w:eastAsia="华文宋体" w:cs="华文宋体"/>
                <w:sz w:val="28"/>
                <w:szCs w:val="28"/>
                <w:lang w:eastAsia="zh-CN"/>
              </w:rPr>
              <w:t>应商</w:t>
            </w:r>
            <w:r>
              <w:rPr>
                <w:rFonts w:hint="eastAsia" w:ascii="华文宋体" w:hAnsi="华文宋体" w:eastAsia="华文宋体" w:cs="华文宋体"/>
                <w:sz w:val="28"/>
                <w:szCs w:val="28"/>
              </w:rPr>
              <w:t>报价超过预算价将视为无效报价。</w:t>
            </w:r>
          </w:p>
          <w:p>
            <w:pPr>
              <w:spacing w:line="360" w:lineRule="auto"/>
              <w:jc w:val="center"/>
              <w:rPr>
                <w:rFonts w:hint="eastAsia" w:ascii="华文宋体" w:hAnsi="华文宋体" w:eastAsia="华文宋体" w:cs="华文宋体"/>
                <w:sz w:val="28"/>
                <w:szCs w:val="28"/>
              </w:rPr>
            </w:pPr>
          </w:p>
        </w:tc>
      </w:tr>
    </w:tbl>
    <w:p>
      <w:pPr>
        <w:pStyle w:val="2"/>
        <w:spacing w:before="75" w:beforeAutospacing="0" w:after="75" w:afterAutospacing="0" w:line="360" w:lineRule="auto"/>
        <w:jc w:val="both"/>
        <w:rPr>
          <w:rFonts w:hint="eastAsia" w:ascii="华文宋体" w:hAnsi="华文宋体" w:eastAsia="华文宋体" w:cs="华文宋体"/>
          <w:sz w:val="28"/>
          <w:szCs w:val="28"/>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22C99"/>
    <w:multiLevelType w:val="singleLevel"/>
    <w:tmpl w:val="51B22C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NmMxOTAzMzNiNDllNGIwNGY4ZTEzZGE3NTNiMzkifQ=="/>
  </w:docVars>
  <w:rsids>
    <w:rsidRoot w:val="61B31588"/>
    <w:rsid w:val="2EF83492"/>
    <w:rsid w:val="61B3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Times New Roman" w:eastAsia="宋体" w:cs="Times New Roman"/>
      <w:kern w:val="2"/>
      <w:sz w:val="24"/>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pPr>
    <w:rPr>
      <w:rFonts w:ascii="宋体"/>
      <w:kern w:val="2"/>
      <w:sz w:val="24"/>
      <w:szCs w:val="21"/>
      <w:lang w:val="en-US" w:eastAsia="zh-CN" w:bidi="ar-SA"/>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1928</Words>
  <Characters>1975</Characters>
  <Lines>0</Lines>
  <Paragraphs>0</Paragraphs>
  <TotalTime>2</TotalTime>
  <ScaleCrop>false</ScaleCrop>
  <LinksUpToDate>false</LinksUpToDate>
  <CharactersWithSpaces>2130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2023-05-06T03:01:00Z</dcterms:created>
  <dc:creator>WPS用户</dc:creator>
  <cp:lastModifiedBy>WPS用户</cp:lastModifiedBy>
  <dcterms:modified xsi:type="dcterms:W3CDTF">2023-05-09T02:34:58Z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CF3EE797A00A4ED58B9EB9BF8C9A28C6_11</vt:lpwstr>
  </property>
</Properties>
</file>